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8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817"/>
        <w:gridCol w:w="829"/>
        <w:gridCol w:w="719"/>
        <w:gridCol w:w="639"/>
        <w:gridCol w:w="1303"/>
        <w:gridCol w:w="802"/>
        <w:gridCol w:w="840"/>
        <w:gridCol w:w="545"/>
        <w:gridCol w:w="1370"/>
        <w:gridCol w:w="508"/>
        <w:gridCol w:w="430"/>
        <w:gridCol w:w="1613"/>
        <w:gridCol w:w="81"/>
        <w:gridCol w:w="188"/>
        <w:gridCol w:w="81"/>
        <w:gridCol w:w="15"/>
      </w:tblGrid>
      <w:tr w:rsidR="00A70802" w:rsidRPr="00A70802" w:rsidTr="00A70802">
        <w:trPr>
          <w:gridAfter w:val="1"/>
          <w:wAfter w:w="14" w:type="dxa"/>
          <w:trHeight w:val="210"/>
        </w:trPr>
        <w:tc>
          <w:tcPr>
            <w:tcW w:w="481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gridSpan w:val="4"/>
          </w:tcPr>
          <w:p w:rsid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1</w:t>
            </w:r>
          </w:p>
          <w:p w:rsidR="00A70802" w:rsidRPr="00A70802" w:rsidRDefault="00846946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 решению сессии №__</w:t>
            </w:r>
            <w:r w:rsidR="00A7080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От </w:t>
            </w:r>
            <w:r w:rsidR="00846946">
              <w:rPr>
                <w:rFonts w:ascii="Arial" w:hAnsi="Arial" w:cs="Arial"/>
                <w:color w:val="000000"/>
                <w:sz w:val="20"/>
                <w:szCs w:val="20"/>
              </w:rPr>
              <w:t>____</w:t>
            </w:r>
            <w:r w:rsidRPr="00A70802">
              <w:rPr>
                <w:rFonts w:ascii="Arial" w:hAnsi="Arial" w:cs="Arial"/>
                <w:color w:val="000000"/>
                <w:sz w:val="20"/>
                <w:szCs w:val="20"/>
              </w:rPr>
              <w:t>.2016г.</w:t>
            </w:r>
          </w:p>
        </w:tc>
        <w:tc>
          <w:tcPr>
            <w:tcW w:w="81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trHeight w:val="210"/>
        </w:trPr>
        <w:tc>
          <w:tcPr>
            <w:tcW w:w="481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802">
              <w:rPr>
                <w:rFonts w:ascii="Arial" w:hAnsi="Arial" w:cs="Arial"/>
                <w:color w:val="000000"/>
                <w:sz w:val="20"/>
                <w:szCs w:val="20"/>
              </w:rPr>
              <w:t>УТВЕРЖДЕНО</w:t>
            </w:r>
          </w:p>
        </w:tc>
        <w:tc>
          <w:tcPr>
            <w:tcW w:w="364" w:type="dxa"/>
            <w:gridSpan w:val="4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32" w:type="dxa"/>
            <w:gridSpan w:val="4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802">
              <w:rPr>
                <w:rFonts w:ascii="Arial" w:hAnsi="Arial" w:cs="Arial"/>
                <w:color w:val="000000"/>
                <w:sz w:val="20"/>
                <w:szCs w:val="20"/>
              </w:rPr>
              <w:t>Глава Евсинского сельсовета</w:t>
            </w: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32" w:type="dxa"/>
            <w:gridSpan w:val="4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</w:t>
            </w:r>
            <w:r w:rsidRPr="00A70802">
              <w:rPr>
                <w:rFonts w:ascii="Arial" w:hAnsi="Arial" w:cs="Arial"/>
                <w:color w:val="000000"/>
                <w:sz w:val="20"/>
                <w:szCs w:val="20"/>
              </w:rPr>
              <w:t>А.И.Колотий</w:t>
            </w:r>
            <w:proofErr w:type="spellEnd"/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4" w:type="dxa"/>
          <w:trHeight w:val="258"/>
        </w:trPr>
        <w:tc>
          <w:tcPr>
            <w:tcW w:w="8307" w:type="dxa"/>
            <w:gridSpan w:val="5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СВОДНАЯ РОСПИСЬ РАСХОДОВ БЮДЖЕТА ЕВСИНСКОГО СЕЛЬСОВЕТА</w:t>
            </w:r>
          </w:p>
        </w:tc>
        <w:tc>
          <w:tcPr>
            <w:tcW w:w="802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2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Before w:val="1"/>
          <w:gridAfter w:val="3"/>
          <w:wBefore w:w="4818" w:type="dxa"/>
          <w:wAfter w:w="283" w:type="dxa"/>
          <w:trHeight w:val="258"/>
        </w:trPr>
        <w:tc>
          <w:tcPr>
            <w:tcW w:w="5132" w:type="dxa"/>
            <w:gridSpan w:val="6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 2016 год и на плановый период 2017 -2018 годы</w:t>
            </w:r>
          </w:p>
        </w:tc>
        <w:tc>
          <w:tcPr>
            <w:tcW w:w="545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2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70802" w:rsidRPr="00A70802" w:rsidTr="00A70802">
        <w:trPr>
          <w:gridAfter w:val="3"/>
          <w:wAfter w:w="284" w:type="dxa"/>
          <w:trHeight w:val="246"/>
        </w:trPr>
        <w:tc>
          <w:tcPr>
            <w:tcW w:w="4818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676" w:type="dxa"/>
            <w:gridSpan w:val="7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color w:val="000000"/>
                <w:sz w:val="16"/>
                <w:szCs w:val="16"/>
              </w:rPr>
              <w:t>(текущий финансовый год и плановый период)</w:t>
            </w:r>
          </w:p>
        </w:tc>
        <w:tc>
          <w:tcPr>
            <w:tcW w:w="1370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38" w:type="dxa"/>
            <w:gridSpan w:val="2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1" w:type="dxa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2"/>
        </w:trPr>
        <w:tc>
          <w:tcPr>
            <w:tcW w:w="4818" w:type="dxa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802">
              <w:rPr>
                <w:rFonts w:ascii="Arial" w:hAnsi="Arial" w:cs="Arial"/>
                <w:color w:val="000000"/>
                <w:sz w:val="20"/>
                <w:szCs w:val="20"/>
              </w:rPr>
              <w:t>(рублей)</w:t>
            </w:r>
          </w:p>
        </w:tc>
        <w:tc>
          <w:tcPr>
            <w:tcW w:w="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2"/>
        </w:trPr>
        <w:tc>
          <w:tcPr>
            <w:tcW w:w="48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7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текущий финансовый год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Плановый период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распорядителя средств местного бюджета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раздела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подраздела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целевой статьи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виды расходов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операции сектора государственного контроля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цели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2"/>
        </w:trPr>
        <w:tc>
          <w:tcPr>
            <w:tcW w:w="48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2017г.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2018г.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2"/>
        </w:trPr>
        <w:tc>
          <w:tcPr>
            <w:tcW w:w="48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2"/>
        </w:trPr>
        <w:tc>
          <w:tcPr>
            <w:tcW w:w="4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9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08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6 158 000,00</w:t>
            </w:r>
          </w:p>
        </w:tc>
        <w:tc>
          <w:tcPr>
            <w:tcW w:w="93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5958000,00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5958000,00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90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 казенными учреждениями, органами управления государственными внебюджетными фондами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8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59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7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4 675 100,00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4675100,00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4675100,00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4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4 675 100,00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4675100,00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4675100,00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104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2 735 000,00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0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2 735 000,00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Заработная плата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1 940 000,00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1940000,00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1940000,00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8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6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4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Транспортные услуги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68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53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99.0.00.70190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80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8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8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35 300,00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94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8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99.0.00.00500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99.0.00.00500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99.0.00.00500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99.0.00.00500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бюджетам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99.0.00.00500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32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99.0.00.00500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99.0.0.20550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99.0.0.20550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99.0.0.20550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99.0.0.20550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99.0.0.20550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527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Оценка недвижимости, признание прав и регулирование отношений по государственной собственности 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99.0.00.00910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68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3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4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46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54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99.0.00.00920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199 200,00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19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199 200,00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5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30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104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0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05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99.0.00.00110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527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товаров,работ,услуг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сфере информационно-коммуникационных технологий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6 250,00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6 250,00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6 250,00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6 250,00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8 550,00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5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4 350,00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99.0.00.51180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4 350,00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118 500,00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9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118 500,00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104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программа"Защита населения и территории от чрезвычайных </w:t>
            </w:r>
            <w:proofErr w:type="spellStart"/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ситуаций,обеспечение</w:t>
            </w:r>
            <w:proofErr w:type="spellEnd"/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пожарной безопасности и безопасности людей на водных объектах на территории МО Евсинского сельсовета Искитимского района"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03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09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50.0.00.00000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118 500,00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0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50.0.00.02180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503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Прочая закупка товаров, работ и услуг для государственных нужд 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03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09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244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03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09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стоимости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50.0.00.02180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Реализация мероприятий по подготовке и организации населения к действиям в чрезвычайной ситуации в мирное и военное время 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03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09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Прочая закупка товаров, работ и услуг для государственных нужд 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03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09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244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03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09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50.000..02190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50.0.00.02190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10 783 639,99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5863800,00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6970600,00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10 783 639,99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5 863 800,00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6 970 600,00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программа"Ремонт улично-дорожной сети сельских населенных пунктов Евсинского сельсовета"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7 650 000,00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</w:t>
            </w:r>
            <w:proofErr w:type="spellStart"/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мероприятие:Развитие</w:t>
            </w:r>
            <w:proofErr w:type="spellEnd"/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автомобильных дорог местного значения на территории МО Евсинского сельсовета Искитимского района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52.0.01.00000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7 650 000,00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развитию автомобильных дорог местного значения на территории МО Евсинского сельсовета за счет средств местного бюджета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7 650 000,00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7 650 000,00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в целях капитального ремонта государственного (муниципального)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2791000,00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2791000,00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2500000,0</w:t>
            </w: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2791000,00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2791000,00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Прочая 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4859000,00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4838000,00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4838000,00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4169000,00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52.0.01.04160.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52.0.01.04160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программа:"Обеспечение безопасности дорожного движения на территории Евсинского сельсовета Искитимского района"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3133639,99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1863800,00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1970600,00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по обеспечению безопасности дорожного движения на территории МО Евсинского сельсовета за счет средств местного бюджета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64.0.00.04160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130612,00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98500,00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130612,00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130612,00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в целях капитального ремонта государственного (муниципального)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130612,00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130612,00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130612,00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64.0.00.04160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130612,00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по обеспечению безопасности дорожного движения на территории МО Евсинского сельсовета за счет акцизов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64.0.00.06070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3003027,99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1872100,00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64.0.00.06070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3003027,99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1872100,00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Иные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64.0.00.06070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3003027,99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1872100,00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64.0.00.06070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3003027,99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1872100,00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64.0.00.06070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3003027,99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1872100,00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64.0.00.06070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3003027,99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1872100,00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64.0.00.06070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64.0.00.06070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3003027,99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16147944,00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7313100,00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6626000,00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направления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мероприятия в области жилищного хозяйства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99.0.00.08270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иуслуг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99.0.00.08270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99.0.00.08270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99.0.00.08270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99.0.00.08270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99.0.00.08270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99.0.00.08270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7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11154400,00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3363100,00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2176000,00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программа"Комплексное развитие систем коммунальной инфраструктуры на территории Евсинского сельсовета Искитимского района Новосибирской области 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1863100,00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в области коммунального хозяйства по газификации территории МО Евсинского сельсовета Искитимского района Новосибирской области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51.0.00.04020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1863100,00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51.0.00.04020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1863100,00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51.0.00.04020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1863100,0</w:t>
            </w: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51.0.00.04020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1863100,00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51.0.00.04020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1863100,00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51.0.00.04020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1863100,00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73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программа"Комплексное развитие систем коммунальной инфраструктуры на территории Евсинского сельсовета Искитимского района Новосибирской области 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11154400,00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1176000,00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1034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 в области коммунального хозяйства в рамках муниципальной программы "Комплексное развитие систем коммунальной инфраструктуры на территории Евсинского сельсовета Искитимского района Новосибирской области 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57.0.00.08260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2031800,00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1176000,00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57.0.00.08260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2031800,00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1176000,00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57.0.00.08260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2031800,00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1176000,00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57.0.00.08260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2031800,00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1176000,00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57.0.00.08260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57.0.00.08260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57.0.00.08260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57.0.00.08260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1631800,00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1176000,00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3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57.0.00.08260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1631800,00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1176000,00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84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 в 2015-2020 годах"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57.0.00.70810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8666400,00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3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57.0.00.70810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8666400,00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3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57.0.00.70810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8666400,00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3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57.0.00.70810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8666400,00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3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57.0.00.70810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8666400,00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6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57.0.00.70810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8666400,00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1094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Софинансирование мероприятий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 в 2015-2020 годах"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57.0.00.S0810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3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57.0.00.S0810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515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57.0.00.S0810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57.0.00.S0810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184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57.0.00.S0810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54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57.0.00.S0810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4783544,00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программа"Благоустройство территории Евсинского сельсовета 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4783544,00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Подпрограмма"Уличное освещение" муниципальная программа"Благоустройство территории Евсинского сельсовета 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58.1.00.00000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1896744,00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в рамках подпрограммы"Уличное освещение" муниципальной программы  "Благоустройство территории Евсинского сельсовета 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1896744,00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1896744,00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1896744,00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1896744,00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1625244,00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1625244,00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1396744,00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5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7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58.1.00.01000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271500,00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78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Подпрограмма"Организация и содержание мест захоронения" муниципальная программа"Благоустройство территории Евсинского сельсовета"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58.3.00.00000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84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в рамках подпрограммы"Организация и содержание мест захоронения" муниципальной программы  "Благоустройство территории Евсинского сельсовета на 2015-2017 годы"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58.3.00.04000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53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товаров,работ,услуг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58.3.00.04000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94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58.3.00.04000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58.3.00.04000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58.3.00.04000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58.3.00.04000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58.3.00.04000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58.3.00.04000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58.3.00.04000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83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"Прочие мероприятия по благоустройству территории сельского поселения"муниципальной программы"Благоустройство территории Евсинского сельсовета 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58.4.00.00000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2768600,00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84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 мероприятий в рамках подпрограммы"Прочие мероприятия по благоустройству территории сельского поселения"муниципальной программы"Благоустройство территории Евсинского сельсовета"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2768600,00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2768600,00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2768600,00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2768600,00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2238600,00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2238600,00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1715700,00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522900,00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58.4.00.05000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8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"Сохранение и развитие культуры на территории Евсинского сельсовета 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7053000,00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7163400,00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7163400,00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76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муниципальной программы"Сохранение и развитие культуры на территории МО Евсинского сельсовета Искитимского района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83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1950000,0</w:t>
            </w: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 и услуги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услуг в целях капитального ремонта государственного (муниципального)имущества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содержанию имущества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налогов,сборов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35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обязательных  платежей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иных  платежей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59.0.00.40590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59.0.00.00500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59.0.00.00500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59.0.00.00500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59.0.00.00500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29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бюджетам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59.0.00.00500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42"/>
        </w:trPr>
        <w:tc>
          <w:tcPr>
            <w:tcW w:w="4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59.0.00.00500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1163400,00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996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программы"Укрепление государственными финансами в НСО на 2014-2019 годы"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957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выплату персоналу в целях обеспечения выполнения функций государственными(муниципальными )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органами.казенными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учреждениями.органами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124600,00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95699,00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95699,00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95699,00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95699,00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88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28901,00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28901,00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28901,00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82"/>
        </w:trPr>
        <w:tc>
          <w:tcPr>
            <w:tcW w:w="48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59.0.00.70510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28901,00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4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99.0.00.02020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99.000..02020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99.0.00.02020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пенсии,социальные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доплаты к пенсиям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99.0.00.02020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99.0.00.02020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Социальное обеспечение 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99.0.00.02020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42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Пенсии, выплачиваемые организациями сектора государственного управления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99.0.00.02020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34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 вопросы  в области  физической культуры и спорта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9673700,00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503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программа"</w:t>
            </w:r>
            <w:proofErr w:type="spellStart"/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Физическя</w:t>
            </w:r>
            <w:proofErr w:type="spellEnd"/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культура и спорт муниципального образования  Евсинского сельсовета"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Реализациямероприятий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муниципальной программы "Физическая культура и спорт МО Евсинского сельсовета Искитимского района"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60.0.00.01590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 работ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60.0.00.01590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60.0.00.01590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закупки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товаров,работ</w:t>
            </w:r>
            <w:proofErr w:type="spellEnd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60.0.00.01590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60.0.00.01590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60.0.00.01590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работы,услуги</w:t>
            </w:r>
            <w:proofErr w:type="spellEnd"/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60.0.00.01590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направления бюджета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9473700,00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государственной программы Новосибирской области"Развитие физической культуры и спорта в Новосибирской области на 2015-2021 годы"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99.0.00.70670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99.0.00.70670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99.0.00.70670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99.0.00.70670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99.0.00.70670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99.0.00.70670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836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 на реализацию мероприятий государственной программы" Развитие физической культуры и спорта в Новосибирской области на 2015-2021 годы"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99.0.00.S0670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473700,00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41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99.0.00.S0670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473700,00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99.0.00.S0670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473700,00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628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99.0.00.S0670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473700,00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99.0.00.S0670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473700,00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 основных средств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99.0.00.S0670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473700,00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1432800,00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1432800,00</w:t>
            </w:r>
          </w:p>
        </w:tc>
        <w:tc>
          <w:tcPr>
            <w:tcW w:w="8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1432800,00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1432800,00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1432800,00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1432800,00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0802" w:rsidRPr="00A70802" w:rsidTr="00A70802">
        <w:trPr>
          <w:gridAfter w:val="3"/>
          <w:wAfter w:w="283" w:type="dxa"/>
          <w:trHeight w:val="210"/>
        </w:trPr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50278983,99</w:t>
            </w: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27490600,00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08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28655800,00</w:t>
            </w:r>
          </w:p>
        </w:tc>
        <w:tc>
          <w:tcPr>
            <w:tcW w:w="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70802" w:rsidRPr="00A70802" w:rsidRDefault="00A70802" w:rsidP="00A708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074F6" w:rsidRPr="00EF0020" w:rsidRDefault="00A70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70802" w:rsidRPr="00EF0020" w:rsidRDefault="00A70802">
      <w:pPr>
        <w:rPr>
          <w:rFonts w:ascii="Times New Roman" w:hAnsi="Times New Roman" w:cs="Times New Roman"/>
          <w:sz w:val="28"/>
          <w:szCs w:val="28"/>
        </w:rPr>
      </w:pPr>
    </w:p>
    <w:sectPr w:rsidR="00A70802" w:rsidRPr="00EF0020" w:rsidSect="00A708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D92" w:rsidRDefault="00FC4D92" w:rsidP="00A70802">
      <w:pPr>
        <w:spacing w:after="0" w:line="240" w:lineRule="auto"/>
      </w:pPr>
      <w:r>
        <w:separator/>
      </w:r>
    </w:p>
  </w:endnote>
  <w:endnote w:type="continuationSeparator" w:id="0">
    <w:p w:rsidR="00FC4D92" w:rsidRDefault="00FC4D92" w:rsidP="00A70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D92" w:rsidRDefault="00FC4D92" w:rsidP="00A70802">
      <w:pPr>
        <w:spacing w:after="0" w:line="240" w:lineRule="auto"/>
      </w:pPr>
      <w:r>
        <w:separator/>
      </w:r>
    </w:p>
  </w:footnote>
  <w:footnote w:type="continuationSeparator" w:id="0">
    <w:p w:rsidR="00FC4D92" w:rsidRDefault="00FC4D92" w:rsidP="00A708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020"/>
    <w:rsid w:val="001731EB"/>
    <w:rsid w:val="006074F6"/>
    <w:rsid w:val="00846946"/>
    <w:rsid w:val="00A33DA6"/>
    <w:rsid w:val="00A63DC3"/>
    <w:rsid w:val="00A70802"/>
    <w:rsid w:val="00AA5CB9"/>
    <w:rsid w:val="00EF0020"/>
    <w:rsid w:val="00FC4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0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0802"/>
  </w:style>
  <w:style w:type="paragraph" w:styleId="a5">
    <w:name w:val="footer"/>
    <w:basedOn w:val="a"/>
    <w:link w:val="a6"/>
    <w:uiPriority w:val="99"/>
    <w:semiHidden/>
    <w:unhideWhenUsed/>
    <w:rsid w:val="00A70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08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6426</Words>
  <Characters>36633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Sovet10-PC</Company>
  <LinksUpToDate>false</LinksUpToDate>
  <CharactersWithSpaces>42974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Sovet10</dc:creator>
  <cp:keywords/>
  <dc:description/>
  <cp:lastModifiedBy>Sovet10</cp:lastModifiedBy>
  <cp:revision>6</cp:revision>
  <dcterms:created xsi:type="dcterms:W3CDTF">2016-12-13T08:00:00Z</dcterms:created>
  <dcterms:modified xsi:type="dcterms:W3CDTF">2016-12-13T09:28:00Z</dcterms:modified>
</cp:coreProperties>
</file>